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4B" w:rsidRDefault="00C27D4B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27D4B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90BD3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57E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Auditoría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0C2CE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C2CE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C27D4B">
        <w:trPr>
          <w:trHeight w:val="4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F30614">
        <w:trPr>
          <w:trHeight w:val="5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F0E8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 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Auditor</w:t>
            </w:r>
            <w:r w:rsidR="00AF3F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í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Fi</w:t>
            </w:r>
            <w:r w:rsidR="00AF3F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nanciero Institucional, Auditorí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 </w:t>
            </w:r>
            <w:r w:rsidR="00AF3F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Operativa General, Auditorí</w:t>
            </w:r>
            <w:r w:rsidR="00C552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de Procesos Administrativos</w:t>
            </w:r>
            <w:r w:rsidR="00AF3F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Auditoría de Delegaciones</w:t>
            </w:r>
          </w:p>
        </w:tc>
      </w:tr>
    </w:tbl>
    <w:p w:rsidR="00AF3F63" w:rsidRDefault="00AF3F63" w:rsidP="00AF3F6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552B2" w:rsidRPr="00AF3F63" w:rsidRDefault="00C552B2" w:rsidP="00C552B2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C27D4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Realizar acciones de control sistemático de todas las actividades del Instituto, relacionadas con aspectos contables, financieros y administrativos; con el propósito de velar por la veracidad de la información y proponer medidas correctivas pertinentes.</w:t>
      </w:r>
    </w:p>
    <w:p w:rsidR="00C552B2" w:rsidRPr="00AF3F63" w:rsidRDefault="00C552B2" w:rsidP="00C552B2">
      <w:pPr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AF3F63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F1588">
        <w:rPr>
          <w:rFonts w:ascii="Bookman Old Style" w:hAnsi="Bookman Old Style" w:cs="Arial"/>
          <w:i w:val="0"/>
          <w:iCs/>
          <w:sz w:val="20"/>
        </w:rPr>
        <w:t>D</w:t>
      </w:r>
      <w:r w:rsidRPr="00C552B2">
        <w:rPr>
          <w:rFonts w:ascii="Bookman Old Style" w:hAnsi="Bookman Old Style" w:cs="Arial"/>
          <w:i w:val="0"/>
          <w:iCs/>
          <w:sz w:val="20"/>
        </w:rPr>
        <w:t>esarrollar auditorias, de acuerdo a lo programado en el Plan Anual de Trabajo o, a las ordenadas por la Jefatura Superior; con la finalidad de darle cumplimiento a lo establecido.</w:t>
      </w:r>
    </w:p>
    <w:p w:rsidR="00C552B2" w:rsidRPr="00AF3F63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Recopilar la información y documentación necesaria para la realización de auditorías, exámenes generales y especiales; con el propósito de velar por la veracidad de los mismos.</w:t>
      </w:r>
    </w:p>
    <w:p w:rsidR="00C552B2" w:rsidRPr="00AF3F63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Solicitar manuales de normas y procedimientos a las dependencias del ISSS, con el objeto de conocer las funciones principales del área a auditar.</w:t>
      </w:r>
    </w:p>
    <w:p w:rsidR="00C552B2" w:rsidRPr="00AF3F63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 xml:space="preserve">Elaborar programas de auditorías, que permitan mejorar el trabajo desempeñado en el área, con el fin de contar con las herramientas adecuadas, para la realización de estudios a nivel institucional. </w:t>
      </w:r>
    </w:p>
    <w:p w:rsidR="00C552B2" w:rsidRPr="00AF3F63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 xml:space="preserve">Aplicar pruebas de cumplimiento sobre el Manual de Normas y Procedimientos a las dependencias del ISSS, a fin de corroborar la </w:t>
      </w:r>
      <w:r w:rsidR="007B50DE">
        <w:rPr>
          <w:rFonts w:ascii="Bookman Old Style" w:hAnsi="Bookman Old Style" w:cs="Arial"/>
          <w:i w:val="0"/>
          <w:iCs/>
          <w:sz w:val="20"/>
        </w:rPr>
        <w:t xml:space="preserve">correcta </w:t>
      </w:r>
      <w:r w:rsidRPr="00C552B2">
        <w:rPr>
          <w:rFonts w:ascii="Bookman Old Style" w:hAnsi="Bookman Old Style" w:cs="Arial"/>
          <w:i w:val="0"/>
          <w:iCs/>
          <w:sz w:val="20"/>
        </w:rPr>
        <w:t>aplicación del mismo.</w:t>
      </w:r>
    </w:p>
    <w:p w:rsidR="00C552B2" w:rsidRPr="007B50D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Participar en observación física de existencias de inventarios y activos fijos, con la finalidad de verificar la validez de éstos.</w:t>
      </w:r>
    </w:p>
    <w:p w:rsidR="00C552B2" w:rsidRPr="007B50D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Practicar arqueos selectivos de fondo circulante y caja chica, a fin de verificar la correcta administración de los mismos.</w:t>
      </w:r>
    </w:p>
    <w:p w:rsidR="00C552B2" w:rsidRPr="007B50D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 xml:space="preserve">Realizar arqueos sorpresivos o balances financieros de los Títulos Valores del ISSS </w:t>
      </w:r>
      <w:r w:rsidR="007B50DE">
        <w:rPr>
          <w:rFonts w:ascii="Bookman Old Style" w:hAnsi="Bookman Old Style" w:cs="Arial"/>
          <w:i w:val="0"/>
          <w:iCs/>
          <w:sz w:val="20"/>
        </w:rPr>
        <w:t>R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égimen </w:t>
      </w:r>
      <w:r w:rsidR="007B50DE">
        <w:rPr>
          <w:rFonts w:ascii="Bookman Old Style" w:hAnsi="Bookman Old Style" w:cs="Arial"/>
          <w:i w:val="0"/>
          <w:iCs/>
          <w:sz w:val="20"/>
        </w:rPr>
        <w:t>S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alud y </w:t>
      </w:r>
      <w:r w:rsidR="007B50DE">
        <w:rPr>
          <w:rFonts w:ascii="Bookman Old Style" w:hAnsi="Bookman Old Style" w:cs="Arial"/>
          <w:i w:val="0"/>
          <w:iCs/>
          <w:sz w:val="20"/>
        </w:rPr>
        <w:t>Fondo de P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rotección de los </w:t>
      </w:r>
      <w:r w:rsidR="007B50DE">
        <w:rPr>
          <w:rFonts w:ascii="Bookman Old Style" w:hAnsi="Bookman Old Style" w:cs="Arial"/>
          <w:i w:val="0"/>
          <w:iCs/>
          <w:sz w:val="20"/>
        </w:rPr>
        <w:t>T</w:t>
      </w:r>
      <w:r w:rsidRPr="00C552B2">
        <w:rPr>
          <w:rFonts w:ascii="Bookman Old Style" w:hAnsi="Bookman Old Style" w:cs="Arial"/>
          <w:i w:val="0"/>
          <w:iCs/>
          <w:sz w:val="20"/>
        </w:rPr>
        <w:t>rabajadores del ISSS, con el propósito de corroborar y garantizar los saldos de éstos.</w:t>
      </w:r>
    </w:p>
    <w:p w:rsidR="00C552B2" w:rsidRPr="007B50D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Revisar y examinar conciliaciones bancarias de</w:t>
      </w:r>
      <w:r w:rsidR="007B50D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552B2">
        <w:rPr>
          <w:rFonts w:ascii="Bookman Old Style" w:hAnsi="Bookman Old Style" w:cs="Arial"/>
          <w:i w:val="0"/>
          <w:iCs/>
          <w:sz w:val="20"/>
        </w:rPr>
        <w:t>l</w:t>
      </w:r>
      <w:r w:rsidR="007B50DE">
        <w:rPr>
          <w:rFonts w:ascii="Bookman Old Style" w:hAnsi="Bookman Old Style" w:cs="Arial"/>
          <w:i w:val="0"/>
          <w:iCs/>
          <w:sz w:val="20"/>
        </w:rPr>
        <w:t>a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 I</w:t>
      </w:r>
      <w:r w:rsidR="007B50DE">
        <w:rPr>
          <w:rFonts w:ascii="Bookman Old Style" w:hAnsi="Bookman Old Style" w:cs="Arial"/>
          <w:i w:val="0"/>
          <w:iCs/>
          <w:sz w:val="20"/>
        </w:rPr>
        <w:t>nstitución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 y las cifras contables presentadas en los </w:t>
      </w:r>
      <w:r w:rsidR="007B50DE">
        <w:rPr>
          <w:rFonts w:ascii="Bookman Old Style" w:hAnsi="Bookman Old Style" w:cs="Arial"/>
          <w:i w:val="0"/>
          <w:iCs/>
          <w:sz w:val="20"/>
        </w:rPr>
        <w:t>e</w:t>
      </w:r>
      <w:r w:rsidRPr="00C552B2">
        <w:rPr>
          <w:rFonts w:ascii="Bookman Old Style" w:hAnsi="Bookman Old Style" w:cs="Arial"/>
          <w:i w:val="0"/>
          <w:iCs/>
          <w:sz w:val="20"/>
        </w:rPr>
        <w:t>stados financieros del ISSS, Régimen Salud, a fin de verificar los resultados.</w:t>
      </w:r>
    </w:p>
    <w:p w:rsidR="00C552B2" w:rsidRPr="007B50D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Elaborar informes de hallazgos de auditorías practicadas durante un período determinado, con el propósito de remitirlos, solicitar respuestas y comentarios a los entes auditados.</w:t>
      </w:r>
    </w:p>
    <w:p w:rsidR="00C552B2" w:rsidRPr="007B50D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Discutir sobre el informe preliminar con los auditados, sobre las respuestas y/o comentarios remitidos y evaluados, a fin de brindar asesoría para superar dichos hallazgos.</w:t>
      </w:r>
    </w:p>
    <w:p w:rsidR="00C552B2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557E" w:rsidRDefault="00E9557E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557E" w:rsidRPr="00B56E0E" w:rsidRDefault="00E9557E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Elaborar actas de discusión que deberán ser firmadas y selladas por los auditores y auditados, con el propósito de documentar los casos.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 xml:space="preserve">Preparar informes definitivos de auditoría el cual deberá ser enviado a las </w:t>
      </w:r>
      <w:r w:rsidR="007B50DE">
        <w:rPr>
          <w:rFonts w:ascii="Bookman Old Style" w:hAnsi="Bookman Old Style" w:cs="Arial"/>
          <w:i w:val="0"/>
          <w:iCs/>
          <w:sz w:val="20"/>
        </w:rPr>
        <w:t>A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utoridades </w:t>
      </w:r>
      <w:r w:rsidR="007B50DE">
        <w:rPr>
          <w:rFonts w:ascii="Bookman Old Style" w:hAnsi="Bookman Old Style" w:cs="Arial"/>
          <w:i w:val="0"/>
          <w:iCs/>
          <w:sz w:val="20"/>
        </w:rPr>
        <w:t>S</w:t>
      </w:r>
      <w:r w:rsidRPr="00C552B2">
        <w:rPr>
          <w:rFonts w:ascii="Bookman Old Style" w:hAnsi="Bookman Old Style" w:cs="Arial"/>
          <w:i w:val="0"/>
          <w:iCs/>
          <w:sz w:val="20"/>
        </w:rPr>
        <w:t>uperiores del ISSS o al Comité de Administración del Fondo de Protección, en el caso de que se trate de una auditor</w:t>
      </w:r>
      <w:r w:rsidR="007B50DE">
        <w:rPr>
          <w:rFonts w:ascii="Bookman Old Style" w:hAnsi="Bookman Old Style" w:cs="Arial"/>
          <w:i w:val="0"/>
          <w:iCs/>
          <w:sz w:val="20"/>
        </w:rPr>
        <w:t>í</w:t>
      </w:r>
      <w:r w:rsidRPr="00C552B2">
        <w:rPr>
          <w:rFonts w:ascii="Bookman Old Style" w:hAnsi="Bookman Old Style" w:cs="Arial"/>
          <w:i w:val="0"/>
          <w:iCs/>
          <w:sz w:val="20"/>
        </w:rPr>
        <w:t>a al mismo, con el objeto de que éstos sirvan para la toma de decisiones.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Verificar el cumplimiento de normas gubernamentales de carácter general, y principios de contabilidad gubernamental, normas institucionales, leyes y otras disposiciones legales aplicables al sector público; para determinar la eficiencia y eficacia en el funcionamiento de las actividades y el registro de las operaciones financieras del Instituto.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Notificar al Jefe de Departamento los resultados de las auditor</w:t>
      </w:r>
      <w:r w:rsidR="00472610">
        <w:rPr>
          <w:rFonts w:ascii="Bookman Old Style" w:hAnsi="Bookman Old Style" w:cs="Arial"/>
          <w:i w:val="0"/>
          <w:iCs/>
          <w:sz w:val="20"/>
        </w:rPr>
        <w:t>í</w:t>
      </w:r>
      <w:r w:rsidRPr="00C552B2">
        <w:rPr>
          <w:rFonts w:ascii="Bookman Old Style" w:hAnsi="Bookman Old Style" w:cs="Arial"/>
          <w:i w:val="0"/>
          <w:iCs/>
          <w:sz w:val="20"/>
        </w:rPr>
        <w:t>as practicadas a los ciclos operacionales, con el fin de que se tomen las acciones correctivas pertinentes.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>
        <w:rPr>
          <w:rFonts w:ascii="Bookman Old Style" w:hAnsi="Bookman Old Style" w:cs="Arial"/>
          <w:i w:val="0"/>
          <w:iCs/>
          <w:sz w:val="20"/>
        </w:rPr>
        <w:t>i</w:t>
      </w:r>
      <w:r w:rsidRPr="00C552B2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</w:t>
      </w:r>
    </w:p>
    <w:p w:rsidR="00C552B2" w:rsidRPr="00B56E0E" w:rsidRDefault="00C552B2" w:rsidP="00472610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Ingresar datos al sistema de información específico del área, a fin de procesar o mantener actualizados los registros.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C552B2" w:rsidRPr="00B56E0E" w:rsidRDefault="00C552B2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552B2" w:rsidRPr="00C552B2" w:rsidRDefault="00C552B2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552B2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954A3" w:rsidRPr="00B56E0E" w:rsidRDefault="00A954A3" w:rsidP="00601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6F1588" w:rsidRDefault="00F30614" w:rsidP="0060165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6F1588" w:rsidRPr="00472610" w:rsidRDefault="006F1588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B0309" w:rsidRPr="00B56E0E" w:rsidRDefault="00FB0309" w:rsidP="00FB0309">
      <w:pPr>
        <w:rPr>
          <w:sz w:val="8"/>
        </w:rPr>
      </w:pPr>
    </w:p>
    <w:p w:rsidR="00FB0309" w:rsidRDefault="00C552B2" w:rsidP="006F158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6285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B56E0E" w:rsidRPr="00E9557E" w:rsidRDefault="00B56E0E" w:rsidP="006F158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B0309" w:rsidRPr="00C27768" w:rsidRDefault="00FB030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72610" w:rsidRDefault="00432BBF" w:rsidP="000E31F4">
      <w:pPr>
        <w:suppressAutoHyphens/>
        <w:rPr>
          <w:sz w:val="12"/>
        </w:rPr>
      </w:pPr>
    </w:p>
    <w:p w:rsidR="00432BBF" w:rsidRDefault="00432BBF" w:rsidP="006F158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552B2" w:rsidRPr="00C552B2" w:rsidRDefault="00C552B2" w:rsidP="0047261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2B2">
        <w:rPr>
          <w:rFonts w:ascii="Bookman Old Style" w:hAnsi="Bookman Old Style" w:cs="Arial"/>
          <w:i w:val="0"/>
          <w:iCs/>
          <w:spacing w:val="-3"/>
          <w:sz w:val="20"/>
        </w:rPr>
        <w:t>Control efectivo de las actividades contables, financieras y administrativas.</w:t>
      </w:r>
    </w:p>
    <w:p w:rsidR="00472610" w:rsidRDefault="00C552B2" w:rsidP="00472610">
      <w:pPr>
        <w:pStyle w:val="Prrafodelista"/>
        <w:numPr>
          <w:ilvl w:val="1"/>
          <w:numId w:val="17"/>
        </w:numPr>
        <w:tabs>
          <w:tab w:val="left" w:pos="2694"/>
        </w:tabs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72610">
        <w:rPr>
          <w:rFonts w:ascii="Bookman Old Style" w:hAnsi="Bookman Old Style" w:cs="Arial"/>
          <w:i w:val="0"/>
          <w:iCs/>
          <w:spacing w:val="-3"/>
          <w:sz w:val="20"/>
        </w:rPr>
        <w:t>Desarrollo oportuno de Auditorías.</w:t>
      </w:r>
    </w:p>
    <w:p w:rsidR="00FB0309" w:rsidRPr="00472610" w:rsidRDefault="00472610" w:rsidP="00472610">
      <w:pPr>
        <w:pStyle w:val="Prrafodelista"/>
        <w:numPr>
          <w:ilvl w:val="1"/>
          <w:numId w:val="17"/>
        </w:numPr>
        <w:tabs>
          <w:tab w:val="left" w:pos="2694"/>
        </w:tabs>
        <w:suppressAutoHyphens/>
        <w:ind w:left="1134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72610">
        <w:rPr>
          <w:rFonts w:ascii="Bookman Old Style" w:hAnsi="Bookman Old Style" w:cs="Arial"/>
          <w:i w:val="0"/>
          <w:iCs/>
          <w:spacing w:val="-3"/>
          <w:sz w:val="20"/>
        </w:rPr>
        <w:t>Informes de Hallazgos de Auditoría, presentados con oportunidad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2610" w:rsidRDefault="00472610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9557E" w:rsidRPr="00815E5C" w:rsidRDefault="00E9557E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6F1588" w:rsidRDefault="00432BBF" w:rsidP="006F158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30B9C" w:rsidRDefault="00D30B9C" w:rsidP="006F15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6F15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936EA" w:rsidRDefault="001936EA" w:rsidP="006F15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36EA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>
        <w:rPr>
          <w:rFonts w:ascii="Bookman Old Style" w:hAnsi="Bookman Old Style" w:cs="Arial"/>
          <w:i w:val="0"/>
          <w:iCs/>
          <w:spacing w:val="-3"/>
          <w:sz w:val="20"/>
        </w:rPr>
        <w:t>es Tributaria</w:t>
      </w:r>
      <w:r w:rsidR="007C66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Gubernamentales.</w:t>
      </w:r>
    </w:p>
    <w:p w:rsidR="001936EA" w:rsidRDefault="001936EA" w:rsidP="006F15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2C1AC7" w:rsidRPr="001936EA" w:rsidRDefault="002C1AC7" w:rsidP="006F15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6F1588" w:rsidRPr="006F1588" w:rsidRDefault="006F1588" w:rsidP="006F15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65692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4128C7" w:rsidRPr="00A757B4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2916B3" w:rsidRPr="00815E5C" w:rsidRDefault="002916B3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56E0E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27D4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51720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27D4B" w:rsidRDefault="00C27D4B" w:rsidP="00C27D4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Default="00432BBF" w:rsidP="000E31F4">
      <w:pPr>
        <w:suppressAutoHyphens/>
        <w:rPr>
          <w:sz w:val="16"/>
        </w:rPr>
      </w:pPr>
    </w:p>
    <w:p w:rsidR="002916B3" w:rsidRPr="00A757B4" w:rsidRDefault="002916B3" w:rsidP="000E31F4">
      <w:pPr>
        <w:suppressAutoHyphens/>
        <w:rPr>
          <w:sz w:val="1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  <w:bookmarkStart w:id="0" w:name="_GoBack"/>
      <w:bookmarkEnd w:id="0"/>
    </w:p>
    <w:p w:rsidR="00432BBF" w:rsidRPr="00456F93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0F7761" w:rsidRDefault="00C404F4" w:rsidP="006F158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456F93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9C771D" w:rsidRPr="009C771D" w:rsidRDefault="00C27D4B" w:rsidP="009C771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C771D" w:rsidRPr="009C771D">
        <w:rPr>
          <w:rFonts w:ascii="Bookman Old Style" w:hAnsi="Bookman Old Style" w:cs="Arial"/>
          <w:i w:val="0"/>
          <w:iCs/>
          <w:sz w:val="20"/>
        </w:rPr>
        <w:t>Contaduría Pública.</w:t>
      </w:r>
    </w:p>
    <w:p w:rsidR="009C771D" w:rsidRPr="00456F93" w:rsidRDefault="009C771D" w:rsidP="00414A8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6F158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456F93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510FA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Pr="00456F93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B5630" w:rsidRDefault="002B5630" w:rsidP="002B56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2B5630" w:rsidRPr="00B94E58" w:rsidRDefault="002B5630" w:rsidP="002B56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sobre temáticas de auditoría.</w:t>
      </w:r>
    </w:p>
    <w:p w:rsidR="001936EA" w:rsidRPr="00456F93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6F158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14A6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D7263C" w:rsidRPr="00815E5C" w:rsidRDefault="00432BBF" w:rsidP="00815E5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15E5C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815E5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7263C" w:rsidRPr="00815E5C">
        <w:rPr>
          <w:rFonts w:ascii="Bookman Old Style" w:hAnsi="Bookman Old Style" w:cs="Arial"/>
          <w:i w:val="0"/>
          <w:iCs/>
          <w:sz w:val="20"/>
        </w:rPr>
        <w:t>Un</w:t>
      </w:r>
      <w:r w:rsidR="001B4183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871CCA">
        <w:rPr>
          <w:rFonts w:ascii="Bookman Old Style" w:hAnsi="Bookman Old Style" w:cs="Arial"/>
          <w:i w:val="0"/>
          <w:iCs/>
          <w:sz w:val="20"/>
        </w:rPr>
        <w:t>,</w:t>
      </w:r>
      <w:r w:rsidR="00962F02" w:rsidRPr="00815E5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936EA" w:rsidRPr="00815E5C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D7263C" w:rsidRPr="00815E5C">
        <w:rPr>
          <w:rFonts w:ascii="Bookman Old Style" w:hAnsi="Bookman Old Style" w:cs="Arial"/>
          <w:i w:val="0"/>
          <w:iCs/>
          <w:sz w:val="20"/>
        </w:rPr>
        <w:t>administrativos, preferentemente en áreas Contables o de Auditoría.</w:t>
      </w:r>
    </w:p>
    <w:p w:rsidR="00D7263C" w:rsidRPr="001314A6" w:rsidRDefault="00D7263C" w:rsidP="006C245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6F1588" w:rsidRDefault="006F1588" w:rsidP="006F158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556D91" w:rsidRPr="00673E51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673E51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673E51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184BAF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184BAF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184BAF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184BAF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184BAF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6D91" w:rsidRPr="00184BAF" w:rsidRDefault="00556D91" w:rsidP="00556D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B418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456F93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56E0E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4128C7" w:rsidP="002541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DE" w:rsidRDefault="007B50DE">
      <w:pPr>
        <w:spacing w:line="20" w:lineRule="exact"/>
      </w:pPr>
    </w:p>
  </w:endnote>
  <w:endnote w:type="continuationSeparator" w:id="0">
    <w:p w:rsidR="007B50DE" w:rsidRDefault="007B50DE"/>
  </w:endnote>
  <w:endnote w:type="continuationNotice" w:id="1">
    <w:p w:rsidR="007B50DE" w:rsidRDefault="007B5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0DE" w:rsidRDefault="007B50D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B50DE" w:rsidRDefault="007B50D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0DE" w:rsidRDefault="007B50DE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C1AC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7B50DE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7B50DE" w:rsidRPr="008E0C2E" w:rsidRDefault="007B50DE" w:rsidP="001314A6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7B50DE" w:rsidRDefault="007B50DE" w:rsidP="001314A6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E9557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  <w:p w:rsidR="007B50DE" w:rsidRPr="00B425FF" w:rsidRDefault="007B50D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7B50DE" w:rsidRPr="007B50DE" w:rsidRDefault="007B50D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B50DE">
      <w:tc>
        <w:tcPr>
          <w:tcW w:w="5950" w:type="dxa"/>
        </w:tcPr>
        <w:p w:rsidR="007B50DE" w:rsidRDefault="007B50D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B50DE" w:rsidRDefault="007B50D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B50DE" w:rsidRDefault="007B50D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B50DE" w:rsidRDefault="007B50D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B50DE" w:rsidRDefault="007B50D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B50DE" w:rsidRDefault="007B50D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B50DE" w:rsidRDefault="007B50D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DE" w:rsidRDefault="007B50DE">
      <w:r>
        <w:separator/>
      </w:r>
    </w:p>
  </w:footnote>
  <w:footnote w:type="continuationSeparator" w:id="0">
    <w:p w:rsidR="007B50DE" w:rsidRDefault="007B5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0DE" w:rsidRDefault="007B50D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B50D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B50DE" w:rsidRDefault="007B50D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B50DE" w:rsidRPr="00B47612" w:rsidRDefault="007B50D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B50DE" w:rsidRPr="00B47612" w:rsidRDefault="007B50D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B50DE" w:rsidRPr="00B47612" w:rsidRDefault="007B50D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B50DE" w:rsidRDefault="007B50D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B50DE" w:rsidRPr="00B47612" w:rsidRDefault="007B50D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B50DE" w:rsidRDefault="007B50D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B50DE" w:rsidRPr="00B47612" w:rsidRDefault="007B50D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B50DE" w:rsidRDefault="007B50D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0DE" w:rsidRDefault="007B50D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50DE" w:rsidRDefault="002C1A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7B50DE" w:rsidRDefault="007B50DE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7B50DE">
      <w:rPr>
        <w:rFonts w:ascii="Arial" w:hAnsi="Arial" w:cs="Arial"/>
        <w:i w:val="0"/>
        <w:iCs/>
        <w:sz w:val="16"/>
      </w:rPr>
      <w:tab/>
    </w:r>
    <w:r w:rsidR="007B50DE">
      <w:rPr>
        <w:rFonts w:ascii="Arial" w:hAnsi="Arial" w:cs="Arial"/>
        <w:i w:val="0"/>
        <w:iCs/>
        <w:sz w:val="16"/>
      </w:rPr>
      <w:tab/>
      <w:t>Descripción del Puesto de Trabajo</w:t>
    </w:r>
  </w:p>
  <w:p w:rsidR="007B50DE" w:rsidRDefault="007B50D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50DE" w:rsidRDefault="007B50D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50DE" w:rsidRDefault="002C1A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B50DE" w:rsidRDefault="007B50D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EF478A"/>
    <w:multiLevelType w:val="hybridMultilevel"/>
    <w:tmpl w:val="6E4A7F6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12C1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6"/>
  </w:num>
  <w:num w:numId="5">
    <w:abstractNumId w:val="1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14"/>
  </w:num>
  <w:num w:numId="14">
    <w:abstractNumId w:val="8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19C4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488F"/>
    <w:rsid w:val="000A5A5F"/>
    <w:rsid w:val="000A6668"/>
    <w:rsid w:val="000A763C"/>
    <w:rsid w:val="000B3B34"/>
    <w:rsid w:val="000B42EA"/>
    <w:rsid w:val="000C2CE6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14A6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77A90"/>
    <w:rsid w:val="00190B6B"/>
    <w:rsid w:val="001911FB"/>
    <w:rsid w:val="001936EA"/>
    <w:rsid w:val="001A05D7"/>
    <w:rsid w:val="001A3F13"/>
    <w:rsid w:val="001A456B"/>
    <w:rsid w:val="001B1E1A"/>
    <w:rsid w:val="001B4183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0FA"/>
    <w:rsid w:val="002513AF"/>
    <w:rsid w:val="0025413F"/>
    <w:rsid w:val="00257EC1"/>
    <w:rsid w:val="002916B3"/>
    <w:rsid w:val="00295130"/>
    <w:rsid w:val="0029781A"/>
    <w:rsid w:val="002A20B1"/>
    <w:rsid w:val="002A49A0"/>
    <w:rsid w:val="002B5630"/>
    <w:rsid w:val="002B5B31"/>
    <w:rsid w:val="002C0C1E"/>
    <w:rsid w:val="002C1876"/>
    <w:rsid w:val="002C1956"/>
    <w:rsid w:val="002C1AC7"/>
    <w:rsid w:val="002C366A"/>
    <w:rsid w:val="002C4CE0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3897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6AE"/>
    <w:rsid w:val="004557A0"/>
    <w:rsid w:val="00456F93"/>
    <w:rsid w:val="00463ED9"/>
    <w:rsid w:val="00472610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0E8A"/>
    <w:rsid w:val="004F2F50"/>
    <w:rsid w:val="00503E3B"/>
    <w:rsid w:val="00504949"/>
    <w:rsid w:val="00511C48"/>
    <w:rsid w:val="005166BD"/>
    <w:rsid w:val="005208A9"/>
    <w:rsid w:val="00521283"/>
    <w:rsid w:val="00540076"/>
    <w:rsid w:val="00540782"/>
    <w:rsid w:val="00540ED7"/>
    <w:rsid w:val="00546EA0"/>
    <w:rsid w:val="00552E4D"/>
    <w:rsid w:val="00556D91"/>
    <w:rsid w:val="005611D8"/>
    <w:rsid w:val="00580D6D"/>
    <w:rsid w:val="005820E4"/>
    <w:rsid w:val="00583D3A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165E"/>
    <w:rsid w:val="00604080"/>
    <w:rsid w:val="0060495D"/>
    <w:rsid w:val="006049FD"/>
    <w:rsid w:val="00607F83"/>
    <w:rsid w:val="006134B3"/>
    <w:rsid w:val="00622565"/>
    <w:rsid w:val="00624231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2456"/>
    <w:rsid w:val="006C28B6"/>
    <w:rsid w:val="006C31D4"/>
    <w:rsid w:val="006C418C"/>
    <w:rsid w:val="006E3A81"/>
    <w:rsid w:val="006F0622"/>
    <w:rsid w:val="006F1588"/>
    <w:rsid w:val="006F4C9A"/>
    <w:rsid w:val="0070362C"/>
    <w:rsid w:val="00714F51"/>
    <w:rsid w:val="007209CD"/>
    <w:rsid w:val="00724564"/>
    <w:rsid w:val="00730412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701"/>
    <w:rsid w:val="007A3B14"/>
    <w:rsid w:val="007A5E83"/>
    <w:rsid w:val="007B50DE"/>
    <w:rsid w:val="007B61D6"/>
    <w:rsid w:val="007C65AA"/>
    <w:rsid w:val="007C664F"/>
    <w:rsid w:val="007D353B"/>
    <w:rsid w:val="007D3B1F"/>
    <w:rsid w:val="007E074C"/>
    <w:rsid w:val="007E3F70"/>
    <w:rsid w:val="007F543A"/>
    <w:rsid w:val="007F6E4F"/>
    <w:rsid w:val="0080297A"/>
    <w:rsid w:val="00802D50"/>
    <w:rsid w:val="00803843"/>
    <w:rsid w:val="0081257B"/>
    <w:rsid w:val="00815E5C"/>
    <w:rsid w:val="00823A87"/>
    <w:rsid w:val="00826683"/>
    <w:rsid w:val="00827740"/>
    <w:rsid w:val="00827B16"/>
    <w:rsid w:val="00830195"/>
    <w:rsid w:val="008350DC"/>
    <w:rsid w:val="008356A4"/>
    <w:rsid w:val="00843C3D"/>
    <w:rsid w:val="00844E87"/>
    <w:rsid w:val="00851720"/>
    <w:rsid w:val="008626DE"/>
    <w:rsid w:val="008677EF"/>
    <w:rsid w:val="00871CCA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E0C2E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90A34"/>
    <w:rsid w:val="00993388"/>
    <w:rsid w:val="0099372A"/>
    <w:rsid w:val="009A56A6"/>
    <w:rsid w:val="009B306F"/>
    <w:rsid w:val="009C5839"/>
    <w:rsid w:val="009C771D"/>
    <w:rsid w:val="009D122C"/>
    <w:rsid w:val="009D37E0"/>
    <w:rsid w:val="009E1C09"/>
    <w:rsid w:val="009E56E6"/>
    <w:rsid w:val="009F156D"/>
    <w:rsid w:val="00A002E3"/>
    <w:rsid w:val="00A12221"/>
    <w:rsid w:val="00A15189"/>
    <w:rsid w:val="00A162B0"/>
    <w:rsid w:val="00A166BC"/>
    <w:rsid w:val="00A17200"/>
    <w:rsid w:val="00A25D1A"/>
    <w:rsid w:val="00A40AED"/>
    <w:rsid w:val="00A42EAE"/>
    <w:rsid w:val="00A44862"/>
    <w:rsid w:val="00A47DE8"/>
    <w:rsid w:val="00A55019"/>
    <w:rsid w:val="00A5685F"/>
    <w:rsid w:val="00A633DC"/>
    <w:rsid w:val="00A64749"/>
    <w:rsid w:val="00A67717"/>
    <w:rsid w:val="00A67790"/>
    <w:rsid w:val="00A7099A"/>
    <w:rsid w:val="00A736EF"/>
    <w:rsid w:val="00A757B4"/>
    <w:rsid w:val="00A82ED6"/>
    <w:rsid w:val="00A954A3"/>
    <w:rsid w:val="00AA51CB"/>
    <w:rsid w:val="00AB3CC3"/>
    <w:rsid w:val="00AD0A3E"/>
    <w:rsid w:val="00AD431E"/>
    <w:rsid w:val="00AD66A3"/>
    <w:rsid w:val="00AD7CFB"/>
    <w:rsid w:val="00AF289F"/>
    <w:rsid w:val="00AF3F63"/>
    <w:rsid w:val="00AF4346"/>
    <w:rsid w:val="00B0150A"/>
    <w:rsid w:val="00B14060"/>
    <w:rsid w:val="00B14074"/>
    <w:rsid w:val="00B147EC"/>
    <w:rsid w:val="00B14A12"/>
    <w:rsid w:val="00B206F5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56E0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7BD1"/>
    <w:rsid w:val="00C27768"/>
    <w:rsid w:val="00C27D4B"/>
    <w:rsid w:val="00C3029F"/>
    <w:rsid w:val="00C31779"/>
    <w:rsid w:val="00C404F4"/>
    <w:rsid w:val="00C415AC"/>
    <w:rsid w:val="00C53632"/>
    <w:rsid w:val="00C552B2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E4A31"/>
    <w:rsid w:val="00CF04AC"/>
    <w:rsid w:val="00CF6582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263C"/>
    <w:rsid w:val="00D76AC0"/>
    <w:rsid w:val="00D776C2"/>
    <w:rsid w:val="00D82835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557E"/>
    <w:rsid w:val="00E97FAC"/>
    <w:rsid w:val="00EA39AE"/>
    <w:rsid w:val="00EB0ABD"/>
    <w:rsid w:val="00EB1352"/>
    <w:rsid w:val="00EB62AA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346F6"/>
    <w:rsid w:val="00F479FD"/>
    <w:rsid w:val="00F57C7F"/>
    <w:rsid w:val="00F6285B"/>
    <w:rsid w:val="00F65692"/>
    <w:rsid w:val="00F67275"/>
    <w:rsid w:val="00F70B7A"/>
    <w:rsid w:val="00F7195A"/>
    <w:rsid w:val="00F754DA"/>
    <w:rsid w:val="00F8060E"/>
    <w:rsid w:val="00F8424F"/>
    <w:rsid w:val="00F85267"/>
    <w:rsid w:val="00F91E67"/>
    <w:rsid w:val="00FA66EF"/>
    <w:rsid w:val="00FA7101"/>
    <w:rsid w:val="00FB0309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CEA0-1E30-4A49-8640-0DFDEB80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897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38</cp:revision>
  <cp:lastPrinted>2012-03-02T15:52:00Z</cp:lastPrinted>
  <dcterms:created xsi:type="dcterms:W3CDTF">2013-04-02T22:45:00Z</dcterms:created>
  <dcterms:modified xsi:type="dcterms:W3CDTF">2013-11-05T15:35:00Z</dcterms:modified>
</cp:coreProperties>
</file>